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C9B" w:rsidRDefault="00B90C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9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4678"/>
        <w:gridCol w:w="2300"/>
      </w:tblGrid>
      <w:tr w:rsidR="00B90C9B" w:rsidRPr="00F5557D">
        <w:trPr>
          <w:trHeight w:val="1833"/>
        </w:trPr>
        <w:tc>
          <w:tcPr>
            <w:tcW w:w="2943" w:type="dxa"/>
            <w:shd w:val="clear" w:color="auto" w:fill="auto"/>
            <w:vAlign w:val="center"/>
          </w:tcPr>
          <w:p w:rsidR="00B90C9B" w:rsidRPr="00F5557D" w:rsidRDefault="00006DA6">
            <w:pPr>
              <w:ind w:right="-143"/>
              <w:jc w:val="center"/>
              <w:rPr>
                <w:b/>
                <w:color w:val="810000"/>
                <w:sz w:val="18"/>
                <w:szCs w:val="18"/>
              </w:rPr>
            </w:pPr>
            <w:r>
              <w:object w:dxaOrig="3660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4.75pt;height:49.5pt" o:ole="">
                  <v:imagedata r:id="rId8" o:title=""/>
                </v:shape>
                <o:OLEObject Type="Embed" ProgID="PBrush" ShapeID="_x0000_i1025" DrawAspect="Content" ObjectID="_1731399318" r:id="rId9"/>
              </w:objec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90C9B" w:rsidRPr="00D462F8" w:rsidRDefault="00D462F8">
            <w:pPr>
              <w:jc w:val="center"/>
              <w:rPr>
                <w:b/>
                <w:sz w:val="18"/>
                <w:szCs w:val="18"/>
              </w:rPr>
            </w:pPr>
            <w:r w:rsidRPr="00D462F8">
              <w:rPr>
                <w:b/>
                <w:sz w:val="18"/>
                <w:szCs w:val="18"/>
              </w:rPr>
              <w:t>BANDO PER LA DIGITALIZZAZIONE, L’INTERNALIZZAZIONE E LA PROMOZIONE DEL TURISMO RIVOLTO ALLE RETI DI IMPRESE</w:t>
            </w:r>
          </w:p>
          <w:p w:rsidR="00B90C9B" w:rsidRPr="00F5557D" w:rsidRDefault="00B90C9B">
            <w:pPr>
              <w:jc w:val="center"/>
              <w:rPr>
                <w:sz w:val="18"/>
                <w:szCs w:val="18"/>
              </w:rPr>
            </w:pPr>
          </w:p>
          <w:p w:rsidR="00B90C9B" w:rsidRPr="00F5557D" w:rsidRDefault="00005EB0">
            <w:pPr>
              <w:jc w:val="center"/>
              <w:rPr>
                <w:sz w:val="16"/>
                <w:szCs w:val="16"/>
              </w:rPr>
            </w:pPr>
            <w:r w:rsidRPr="00F5557D">
              <w:rPr>
                <w:sz w:val="16"/>
                <w:szCs w:val="16"/>
              </w:rPr>
              <w:t>(Determinazione Segretario Generale n.</w:t>
            </w:r>
            <w:r w:rsidRPr="00F5557D">
              <w:rPr>
                <w:b/>
                <w:sz w:val="16"/>
                <w:szCs w:val="16"/>
              </w:rPr>
              <w:t xml:space="preserve"> </w:t>
            </w:r>
            <w:r w:rsidR="00D462F8" w:rsidRPr="00D462F8">
              <w:rPr>
                <w:sz w:val="16"/>
                <w:szCs w:val="16"/>
              </w:rPr>
              <w:t>3</w:t>
            </w:r>
            <w:r w:rsidRPr="00F5557D">
              <w:rPr>
                <w:sz w:val="16"/>
                <w:szCs w:val="16"/>
              </w:rPr>
              <w:t xml:space="preserve"> del 1</w:t>
            </w:r>
            <w:r w:rsidR="00D462F8">
              <w:rPr>
                <w:sz w:val="16"/>
                <w:szCs w:val="16"/>
              </w:rPr>
              <w:t>3</w:t>
            </w:r>
            <w:r w:rsidRPr="00F5557D">
              <w:rPr>
                <w:sz w:val="16"/>
                <w:szCs w:val="16"/>
              </w:rPr>
              <w:t>.</w:t>
            </w:r>
            <w:r w:rsidR="00D462F8">
              <w:rPr>
                <w:sz w:val="16"/>
                <w:szCs w:val="16"/>
              </w:rPr>
              <w:t>1</w:t>
            </w:r>
            <w:r w:rsidRPr="00F5557D">
              <w:rPr>
                <w:sz w:val="16"/>
                <w:szCs w:val="16"/>
              </w:rPr>
              <w:t>.202</w:t>
            </w:r>
            <w:r w:rsidR="00D462F8">
              <w:rPr>
                <w:sz w:val="16"/>
                <w:szCs w:val="16"/>
              </w:rPr>
              <w:t>1)</w:t>
            </w:r>
          </w:p>
          <w:p w:rsidR="00B90C9B" w:rsidRPr="00F5557D" w:rsidRDefault="00B90C9B">
            <w:pPr>
              <w:ind w:right="-143"/>
              <w:jc w:val="center"/>
              <w:rPr>
                <w:b/>
                <w:color w:val="810000"/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B90C9B" w:rsidRPr="00F5557D" w:rsidRDefault="00704E94">
            <w:pPr>
              <w:ind w:right="-143"/>
              <w:jc w:val="center"/>
              <w:rPr>
                <w:b/>
                <w:color w:val="810000"/>
                <w:sz w:val="18"/>
                <w:szCs w:val="18"/>
              </w:rPr>
            </w:pPr>
            <w:r>
              <w:pict>
                <v:shape id="Immagine 1" o:spid="_x0000_i1026" type="#_x0000_t75" alt="Descrizione: \\W3kpg1.pg.intra.cciaa.net\users\ufficio.contributi\2017\PID\LogoPid_Manuale_MarchioPid\pid.png" style="width:74.25pt;height:48pt;visibility:visible;mso-wrap-style:square">
                  <v:imagedata r:id="rId10" o:title="pid"/>
                </v:shape>
              </w:pict>
            </w:r>
          </w:p>
        </w:tc>
      </w:tr>
    </w:tbl>
    <w:p w:rsidR="00B90C9B" w:rsidRDefault="00B90C9B">
      <w:pPr>
        <w:ind w:right="-143"/>
        <w:jc w:val="both"/>
        <w:rPr>
          <w:b/>
          <w:color w:val="810000"/>
          <w:sz w:val="18"/>
          <w:szCs w:val="18"/>
        </w:rPr>
      </w:pPr>
    </w:p>
    <w:p w:rsidR="00B90C9B" w:rsidRDefault="00B90C9B">
      <w:pPr>
        <w:ind w:right="-143"/>
        <w:jc w:val="both"/>
        <w:rPr>
          <w:b/>
          <w:color w:val="810000"/>
          <w:sz w:val="18"/>
          <w:szCs w:val="18"/>
        </w:rPr>
      </w:pPr>
    </w:p>
    <w:p w:rsidR="00B90C9B" w:rsidRDefault="00005EB0">
      <w:pPr>
        <w:ind w:right="-143"/>
        <w:jc w:val="both"/>
        <w:rPr>
          <w:b/>
          <w:color w:val="810000"/>
          <w:sz w:val="18"/>
          <w:szCs w:val="18"/>
        </w:rPr>
      </w:pPr>
      <w:r>
        <w:rPr>
          <w:b/>
          <w:color w:val="810000"/>
          <w:sz w:val="18"/>
          <w:szCs w:val="18"/>
        </w:rPr>
        <w:tab/>
      </w:r>
    </w:p>
    <w:p w:rsidR="00B90C9B" w:rsidRDefault="00005EB0" w:rsidP="00D462F8">
      <w:pPr>
        <w:jc w:val="center"/>
        <w:rPr>
          <w:rFonts w:ascii="Arial Narrow" w:eastAsia="Arial Narrow" w:hAnsi="Arial Narrow" w:cs="Arial Narrow"/>
          <w:sz w:val="20"/>
          <w:szCs w:val="20"/>
        </w:rPr>
      </w:pPr>
      <w:bookmarkStart w:id="0" w:name="_heading=h.gjdgxs" w:colFirst="0" w:colLast="0"/>
      <w:bookmarkEnd w:id="0"/>
      <w:r>
        <w:rPr>
          <w:b/>
          <w:sz w:val="20"/>
          <w:szCs w:val="20"/>
        </w:rPr>
        <w:t>Domanda di liquidazione</w:t>
      </w:r>
      <w:r w:rsidR="00A12E55">
        <w:rPr>
          <w:b/>
          <w:sz w:val="20"/>
          <w:szCs w:val="20"/>
        </w:rPr>
        <w:t xml:space="preserve"> a cura della Capofila della Rete di Imprese beneficiaria</w:t>
      </w:r>
    </w:p>
    <w:p w:rsidR="00B90C9B" w:rsidRDefault="00B90C9B">
      <w:pPr>
        <w:spacing w:line="360" w:lineRule="auto"/>
        <w:ind w:right="-143"/>
        <w:rPr>
          <w:color w:val="000000"/>
          <w:sz w:val="18"/>
          <w:szCs w:val="18"/>
        </w:rPr>
      </w:pPr>
    </w:p>
    <w:p w:rsidR="00B90C9B" w:rsidRDefault="00005EB0" w:rsidP="00CA42AB">
      <w:pPr>
        <w:pBdr>
          <w:top w:val="nil"/>
          <w:left w:val="nil"/>
          <w:bottom w:val="nil"/>
          <w:right w:val="nil"/>
          <w:between w:val="nil"/>
        </w:pBdr>
        <w:tabs>
          <w:tab w:val="right" w:pos="9781"/>
        </w:tabs>
        <w:spacing w:line="360" w:lineRule="auto"/>
        <w:jc w:val="both"/>
        <w:rPr>
          <w:color w:val="000000"/>
          <w:sz w:val="18"/>
          <w:szCs w:val="18"/>
          <w:u w:val="single"/>
        </w:rPr>
      </w:pPr>
      <w:r>
        <w:rPr>
          <w:color w:val="000000"/>
          <w:sz w:val="18"/>
          <w:szCs w:val="18"/>
        </w:rPr>
        <w:t>Il/La sottoscritto/a</w:t>
      </w:r>
      <w:r>
        <w:rPr>
          <w:color w:val="000000"/>
          <w:sz w:val="18"/>
          <w:szCs w:val="18"/>
          <w:u w:val="single"/>
        </w:rPr>
        <w:tab/>
      </w:r>
    </w:p>
    <w:p w:rsidR="00B90C9B" w:rsidRDefault="00005EB0" w:rsidP="00CA42AB">
      <w:pPr>
        <w:pBdr>
          <w:top w:val="nil"/>
          <w:left w:val="nil"/>
          <w:bottom w:val="nil"/>
          <w:right w:val="nil"/>
          <w:between w:val="nil"/>
        </w:pBdr>
        <w:tabs>
          <w:tab w:val="right" w:pos="4253"/>
          <w:tab w:val="right" w:pos="4820"/>
          <w:tab w:val="right" w:pos="5670"/>
          <w:tab w:val="right" w:pos="9781"/>
        </w:tabs>
        <w:spacing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nato/a </w:t>
      </w:r>
      <w:proofErr w:type="spellStart"/>
      <w:r>
        <w:rPr>
          <w:color w:val="000000"/>
          <w:sz w:val="18"/>
          <w:szCs w:val="18"/>
        </w:rPr>
        <w:t>a</w:t>
      </w:r>
      <w:proofErr w:type="spellEnd"/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ab/>
        <w:t xml:space="preserve">Prov. </w:t>
      </w:r>
      <w:r>
        <w:rPr>
          <w:color w:val="000000"/>
          <w:sz w:val="18"/>
          <w:szCs w:val="18"/>
          <w:u w:val="single"/>
        </w:rPr>
        <w:tab/>
      </w:r>
      <w:r w:rsidR="00CA42AB">
        <w:rPr>
          <w:color w:val="000000"/>
          <w:sz w:val="18"/>
          <w:szCs w:val="18"/>
          <w:u w:val="single"/>
        </w:rPr>
        <w:t>___</w:t>
      </w:r>
      <w:r>
        <w:rPr>
          <w:color w:val="000000"/>
          <w:sz w:val="18"/>
          <w:szCs w:val="18"/>
        </w:rPr>
        <w:t xml:space="preserve">   il</w:t>
      </w:r>
      <w:r w:rsidR="00A12E55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  <w:u w:val="single"/>
        </w:rPr>
        <w:tab/>
      </w:r>
      <w:r w:rsidR="00676FA1">
        <w:rPr>
          <w:color w:val="000000"/>
          <w:sz w:val="18"/>
          <w:szCs w:val="18"/>
          <w:u w:val="single"/>
        </w:rPr>
        <w:t>____</w:t>
      </w:r>
      <w:r w:rsidR="00CA42AB">
        <w:rPr>
          <w:color w:val="000000"/>
          <w:sz w:val="18"/>
          <w:szCs w:val="18"/>
          <w:u w:val="single"/>
        </w:rPr>
        <w:t>__</w:t>
      </w:r>
    </w:p>
    <w:p w:rsidR="00B90C9B" w:rsidRDefault="00005E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In qualità di:</w:t>
      </w:r>
      <w:r w:rsidR="00A12E55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    </w:t>
      </w:r>
      <w:r>
        <w:rPr>
          <w:color w:val="000000"/>
          <w:sz w:val="18"/>
          <w:szCs w:val="18"/>
        </w:rPr>
        <w:t xml:space="preserve"> titolare            </w:t>
      </w:r>
      <w:r>
        <w:rPr>
          <w:color w:val="000000"/>
          <w:sz w:val="18"/>
          <w:szCs w:val="18"/>
        </w:rPr>
        <w:t xml:space="preserve"> legale rappresentante </w:t>
      </w:r>
      <w:r w:rsidR="00676FA1">
        <w:rPr>
          <w:color w:val="000000"/>
          <w:sz w:val="18"/>
          <w:szCs w:val="18"/>
        </w:rPr>
        <w:t>dell’impresa</w:t>
      </w:r>
      <w:r>
        <w:rPr>
          <w:color w:val="000000"/>
          <w:sz w:val="18"/>
          <w:szCs w:val="18"/>
        </w:rPr>
        <w:t xml:space="preserve">  </w:t>
      </w:r>
    </w:p>
    <w:tbl>
      <w:tblPr>
        <w:tblStyle w:val="a0"/>
        <w:tblW w:w="98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2"/>
        <w:gridCol w:w="7229"/>
      </w:tblGrid>
      <w:tr w:rsidR="00B90C9B" w:rsidTr="00676FA1">
        <w:trPr>
          <w:trHeight w:val="284"/>
        </w:trPr>
        <w:tc>
          <w:tcPr>
            <w:tcW w:w="2622" w:type="dxa"/>
          </w:tcPr>
          <w:p w:rsidR="00B90C9B" w:rsidRDefault="00005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Denominazione</w:t>
            </w:r>
          </w:p>
        </w:tc>
        <w:tc>
          <w:tcPr>
            <w:tcW w:w="7229" w:type="dxa"/>
          </w:tcPr>
          <w:p w:rsidR="00B90C9B" w:rsidRDefault="00B90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90C9B" w:rsidTr="00676FA1">
        <w:trPr>
          <w:trHeight w:val="284"/>
        </w:trPr>
        <w:tc>
          <w:tcPr>
            <w:tcW w:w="2622" w:type="dxa"/>
          </w:tcPr>
          <w:p w:rsidR="00B90C9B" w:rsidRDefault="00005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Sede (</w:t>
            </w:r>
            <w:proofErr w:type="spellStart"/>
            <w:r>
              <w:rPr>
                <w:color w:val="000000"/>
                <w:sz w:val="18"/>
                <w:szCs w:val="18"/>
              </w:rPr>
              <w:t>cap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Comune) </w:t>
            </w:r>
          </w:p>
        </w:tc>
        <w:tc>
          <w:tcPr>
            <w:tcW w:w="7229" w:type="dxa"/>
          </w:tcPr>
          <w:p w:rsidR="00B90C9B" w:rsidRDefault="00B90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90C9B" w:rsidTr="00676FA1">
        <w:trPr>
          <w:trHeight w:val="284"/>
        </w:trPr>
        <w:tc>
          <w:tcPr>
            <w:tcW w:w="2622" w:type="dxa"/>
          </w:tcPr>
          <w:p w:rsidR="00B90C9B" w:rsidRDefault="00005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Via / Piazza</w:t>
            </w:r>
          </w:p>
        </w:tc>
        <w:tc>
          <w:tcPr>
            <w:tcW w:w="7229" w:type="dxa"/>
          </w:tcPr>
          <w:p w:rsidR="00B90C9B" w:rsidRDefault="00B90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90C9B" w:rsidTr="00676FA1">
        <w:trPr>
          <w:trHeight w:val="284"/>
        </w:trPr>
        <w:tc>
          <w:tcPr>
            <w:tcW w:w="2622" w:type="dxa"/>
          </w:tcPr>
          <w:p w:rsidR="00B90C9B" w:rsidRDefault="00005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Cod. Fisc. e/o Partita IVA</w:t>
            </w:r>
          </w:p>
        </w:tc>
        <w:tc>
          <w:tcPr>
            <w:tcW w:w="7229" w:type="dxa"/>
          </w:tcPr>
          <w:p w:rsidR="00B90C9B" w:rsidRDefault="00B90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90C9B" w:rsidTr="00676FA1">
        <w:trPr>
          <w:trHeight w:val="284"/>
        </w:trPr>
        <w:tc>
          <w:tcPr>
            <w:tcW w:w="2622" w:type="dxa"/>
          </w:tcPr>
          <w:p w:rsidR="00B90C9B" w:rsidRDefault="00676FA1" w:rsidP="00676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Telefono</w:t>
            </w:r>
            <w:r w:rsidR="00005EB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29" w:type="dxa"/>
          </w:tcPr>
          <w:p w:rsidR="00B90C9B" w:rsidRDefault="00B90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90C9B" w:rsidTr="00676FA1">
        <w:trPr>
          <w:trHeight w:val="284"/>
        </w:trPr>
        <w:tc>
          <w:tcPr>
            <w:tcW w:w="2622" w:type="dxa"/>
            <w:tcBorders>
              <w:bottom w:val="single" w:sz="4" w:space="0" w:color="auto"/>
            </w:tcBorders>
          </w:tcPr>
          <w:p w:rsidR="00B90C9B" w:rsidRDefault="00005EB0" w:rsidP="00676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Indirizzo </w:t>
            </w:r>
            <w:r w:rsidR="00676FA1">
              <w:rPr>
                <w:color w:val="000000"/>
                <w:sz w:val="18"/>
                <w:szCs w:val="18"/>
              </w:rPr>
              <w:t>PEC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B90C9B" w:rsidRDefault="00B90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76FA1" w:rsidTr="00676F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A1" w:rsidRDefault="00676FA1" w:rsidP="00676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Indirizzo e-mail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A1" w:rsidRDefault="00676FA1" w:rsidP="007C3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:rsidR="00B90C9B" w:rsidRDefault="00B90C9B">
      <w:pPr>
        <w:spacing w:line="360" w:lineRule="auto"/>
        <w:ind w:right="-143"/>
        <w:rPr>
          <w:b/>
          <w:color w:val="810000"/>
          <w:sz w:val="18"/>
          <w:szCs w:val="18"/>
        </w:rPr>
      </w:pPr>
    </w:p>
    <w:p w:rsidR="00A8064E" w:rsidRDefault="00A8064E">
      <w:pPr>
        <w:spacing w:line="360" w:lineRule="auto"/>
        <w:ind w:right="-143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In qualità di impresa capofila della rete di imprese ________________ con il progetto ________________</w:t>
      </w:r>
    </w:p>
    <w:p w:rsidR="00A8064E" w:rsidRPr="00A8064E" w:rsidRDefault="00A8064E">
      <w:pPr>
        <w:spacing w:line="360" w:lineRule="auto"/>
        <w:ind w:right="-143"/>
        <w:rPr>
          <w:color w:val="000000" w:themeColor="text1"/>
          <w:sz w:val="18"/>
          <w:szCs w:val="18"/>
        </w:rPr>
      </w:pPr>
    </w:p>
    <w:p w:rsidR="00A8064E" w:rsidRDefault="00005EB0" w:rsidP="00A8064E">
      <w:pPr>
        <w:spacing w:line="360" w:lineRule="auto"/>
        <w:ind w:right="-1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CHIEDE</w:t>
      </w:r>
    </w:p>
    <w:p w:rsidR="00B90C9B" w:rsidRDefault="00005EB0">
      <w:pPr>
        <w:spacing w:line="360" w:lineRule="auto"/>
        <w:ind w:right="-143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la liquidazione del contributo concesso con Determinazione </w:t>
      </w:r>
      <w:r>
        <w:rPr>
          <w:color w:val="000000"/>
          <w:sz w:val="18"/>
          <w:szCs w:val="18"/>
        </w:rPr>
        <w:t>del Segretario Generale n.</w:t>
      </w:r>
      <w:r w:rsidR="00A12E55">
        <w:rPr>
          <w:color w:val="000000"/>
          <w:sz w:val="18"/>
          <w:szCs w:val="18"/>
        </w:rPr>
        <w:t>444</w:t>
      </w:r>
      <w:r>
        <w:rPr>
          <w:color w:val="000000"/>
          <w:sz w:val="18"/>
          <w:szCs w:val="18"/>
        </w:rPr>
        <w:t xml:space="preserve"> del 1</w:t>
      </w:r>
      <w:r w:rsidR="00A12E55">
        <w:rPr>
          <w:color w:val="000000"/>
          <w:sz w:val="18"/>
          <w:szCs w:val="18"/>
        </w:rPr>
        <w:t>0</w:t>
      </w:r>
      <w:r>
        <w:rPr>
          <w:color w:val="000000"/>
          <w:sz w:val="18"/>
          <w:szCs w:val="18"/>
        </w:rPr>
        <w:t>.1</w:t>
      </w:r>
      <w:r w:rsidR="00A12E55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>.202</w:t>
      </w:r>
      <w:r w:rsidR="00A12E55">
        <w:rPr>
          <w:color w:val="000000"/>
          <w:sz w:val="18"/>
          <w:szCs w:val="18"/>
        </w:rPr>
        <w:t>1</w:t>
      </w:r>
      <w:r>
        <w:rPr>
          <w:sz w:val="18"/>
          <w:szCs w:val="18"/>
        </w:rPr>
        <w:t xml:space="preserve"> e a tal fine</w:t>
      </w:r>
      <w:r>
        <w:rPr>
          <w:color w:val="000000"/>
          <w:sz w:val="18"/>
          <w:szCs w:val="18"/>
        </w:rPr>
        <w:t>, sotto la propria responsabilità</w:t>
      </w:r>
      <w:r w:rsidR="00A12E55">
        <w:rPr>
          <w:color w:val="000000"/>
          <w:sz w:val="18"/>
          <w:szCs w:val="18"/>
        </w:rPr>
        <w:t>:</w:t>
      </w:r>
    </w:p>
    <w:p w:rsidR="00B90C9B" w:rsidRDefault="00B90C9B">
      <w:pPr>
        <w:ind w:right="-143"/>
        <w:jc w:val="both"/>
        <w:rPr>
          <w:sz w:val="18"/>
          <w:szCs w:val="18"/>
        </w:rPr>
      </w:pPr>
    </w:p>
    <w:p w:rsidR="00B90C9B" w:rsidRDefault="00005EB0" w:rsidP="00F5557D">
      <w:pPr>
        <w:ind w:right="-1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DICHIARA</w:t>
      </w:r>
    </w:p>
    <w:p w:rsidR="00F5557D" w:rsidRPr="00F5557D" w:rsidRDefault="00F5557D" w:rsidP="00F5557D">
      <w:pPr>
        <w:ind w:right="-143"/>
        <w:jc w:val="center"/>
        <w:rPr>
          <w:b/>
          <w:sz w:val="20"/>
          <w:szCs w:val="20"/>
        </w:rPr>
      </w:pPr>
    </w:p>
    <w:p w:rsidR="00A12E55" w:rsidRPr="00A12E55" w:rsidRDefault="00005EB0" w:rsidP="00A12E55">
      <w:pPr>
        <w:numPr>
          <w:ilvl w:val="0"/>
          <w:numId w:val="4"/>
        </w:numPr>
        <w:spacing w:line="360" w:lineRule="auto"/>
        <w:ind w:left="426" w:right="-143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che il progetto è stato effettivamente e regolarmente attuato nel rispetto delle condizioni previste dal Ban</w:t>
      </w:r>
      <w:r w:rsidR="00A12E55">
        <w:rPr>
          <w:color w:val="000000"/>
          <w:sz w:val="18"/>
          <w:szCs w:val="18"/>
        </w:rPr>
        <w:t xml:space="preserve">do e </w:t>
      </w:r>
      <w:r w:rsidRPr="00A12E55">
        <w:rPr>
          <w:color w:val="000000"/>
          <w:sz w:val="18"/>
          <w:szCs w:val="18"/>
        </w:rPr>
        <w:t>che</w:t>
      </w:r>
      <w:r w:rsidR="00A12E55" w:rsidRPr="00A12E55">
        <w:rPr>
          <w:color w:val="000000"/>
          <w:sz w:val="18"/>
          <w:szCs w:val="18"/>
        </w:rPr>
        <w:t xml:space="preserve"> gli interventi realizzati sono </w:t>
      </w:r>
      <w:r w:rsidR="00D365D2">
        <w:rPr>
          <w:color w:val="000000"/>
          <w:sz w:val="18"/>
          <w:szCs w:val="18"/>
        </w:rPr>
        <w:t>conformi</w:t>
      </w:r>
      <w:r w:rsidR="00A12E55" w:rsidRPr="00A12E55">
        <w:rPr>
          <w:color w:val="000000"/>
          <w:sz w:val="18"/>
          <w:szCs w:val="18"/>
        </w:rPr>
        <w:t xml:space="preserve"> a quelli individuati nella domanda presentata</w:t>
      </w:r>
      <w:r w:rsidR="005F65C1">
        <w:rPr>
          <w:color w:val="000000"/>
          <w:sz w:val="18"/>
          <w:szCs w:val="18"/>
        </w:rPr>
        <w:t xml:space="preserve"> o successivamente </w:t>
      </w:r>
      <w:r w:rsidR="00A12E55" w:rsidRPr="00A12E55">
        <w:rPr>
          <w:color w:val="000000"/>
          <w:sz w:val="18"/>
          <w:szCs w:val="18"/>
        </w:rPr>
        <w:t>autorizzat</w:t>
      </w:r>
      <w:r w:rsidR="005F65C1">
        <w:rPr>
          <w:color w:val="000000"/>
          <w:sz w:val="18"/>
          <w:szCs w:val="18"/>
        </w:rPr>
        <w:t>i</w:t>
      </w:r>
      <w:r w:rsidR="00A12E55" w:rsidRPr="00A12E55">
        <w:rPr>
          <w:color w:val="000000"/>
          <w:sz w:val="18"/>
          <w:szCs w:val="18"/>
        </w:rPr>
        <w:t>;</w:t>
      </w:r>
    </w:p>
    <w:p w:rsidR="00A12E55" w:rsidRDefault="00A12E55">
      <w:pPr>
        <w:numPr>
          <w:ilvl w:val="0"/>
          <w:numId w:val="4"/>
        </w:numPr>
        <w:spacing w:line="360" w:lineRule="auto"/>
        <w:ind w:left="426" w:right="-143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che la rete ha sostenuto, nella realizzazione del progetto, un investimento minimo effettivo non inferiore al 70% delle spese ammesse a contributo;</w:t>
      </w:r>
    </w:p>
    <w:p w:rsidR="00B90C9B" w:rsidRPr="00A8064E" w:rsidRDefault="00A8064E">
      <w:pPr>
        <w:numPr>
          <w:ilvl w:val="0"/>
          <w:numId w:val="4"/>
        </w:numPr>
        <w:spacing w:line="360" w:lineRule="auto"/>
        <w:ind w:left="426" w:right="-143"/>
        <w:jc w:val="both"/>
        <w:rPr>
          <w:color w:val="FF0000"/>
          <w:sz w:val="18"/>
          <w:szCs w:val="18"/>
        </w:rPr>
      </w:pPr>
      <w:r w:rsidRPr="00A8064E">
        <w:rPr>
          <w:color w:val="000000" w:themeColor="text1"/>
          <w:sz w:val="18"/>
          <w:szCs w:val="18"/>
        </w:rPr>
        <w:t>che tutte le imprese costituenti la rete</w:t>
      </w:r>
      <w:r w:rsidR="00005EB0" w:rsidRPr="00A8064E">
        <w:rPr>
          <w:color w:val="000000" w:themeColor="text1"/>
          <w:sz w:val="18"/>
          <w:szCs w:val="18"/>
        </w:rPr>
        <w:t xml:space="preserve"> rientra</w:t>
      </w:r>
      <w:r w:rsidRPr="00A8064E">
        <w:rPr>
          <w:color w:val="000000" w:themeColor="text1"/>
          <w:sz w:val="18"/>
          <w:szCs w:val="18"/>
        </w:rPr>
        <w:t>no</w:t>
      </w:r>
      <w:r w:rsidR="00005EB0" w:rsidRPr="00A8064E">
        <w:rPr>
          <w:color w:val="000000" w:themeColor="text1"/>
          <w:sz w:val="18"/>
          <w:szCs w:val="18"/>
        </w:rPr>
        <w:t xml:space="preserve"> nell’ambito delle </w:t>
      </w:r>
      <w:r w:rsidR="00676FA1" w:rsidRPr="00A8064E">
        <w:rPr>
          <w:color w:val="000000" w:themeColor="text1"/>
          <w:sz w:val="18"/>
          <w:szCs w:val="18"/>
        </w:rPr>
        <w:t>M</w:t>
      </w:r>
      <w:r w:rsidR="00005EB0" w:rsidRPr="00A8064E">
        <w:rPr>
          <w:color w:val="000000" w:themeColor="text1"/>
          <w:sz w:val="18"/>
          <w:szCs w:val="18"/>
        </w:rPr>
        <w:t>PMI così come definite dal Reg UE n.651/2014</w:t>
      </w:r>
      <w:r>
        <w:rPr>
          <w:color w:val="000000"/>
          <w:sz w:val="18"/>
          <w:szCs w:val="18"/>
        </w:rPr>
        <w:t>;</w:t>
      </w:r>
    </w:p>
    <w:p w:rsidR="00B90C9B" w:rsidRDefault="00005EB0">
      <w:pPr>
        <w:numPr>
          <w:ilvl w:val="0"/>
          <w:numId w:val="4"/>
        </w:numPr>
        <w:spacing w:line="360" w:lineRule="auto"/>
        <w:ind w:left="426" w:right="-143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che</w:t>
      </w:r>
      <w:r w:rsidR="00A8064E">
        <w:rPr>
          <w:color w:val="000000"/>
          <w:sz w:val="18"/>
          <w:szCs w:val="18"/>
        </w:rPr>
        <w:t xml:space="preserve"> tutte le imprese costituenti la rete </w:t>
      </w:r>
      <w:r>
        <w:rPr>
          <w:color w:val="000000"/>
          <w:sz w:val="18"/>
          <w:szCs w:val="18"/>
        </w:rPr>
        <w:t>non si trova</w:t>
      </w:r>
      <w:r w:rsidR="00A8064E">
        <w:rPr>
          <w:color w:val="000000"/>
          <w:sz w:val="18"/>
          <w:szCs w:val="18"/>
        </w:rPr>
        <w:t>no</w:t>
      </w:r>
      <w:r>
        <w:rPr>
          <w:color w:val="000000"/>
          <w:sz w:val="18"/>
          <w:szCs w:val="18"/>
        </w:rPr>
        <w:t xml:space="preserve"> in stato di liquidazione o scioglimento né ha</w:t>
      </w:r>
      <w:r w:rsidR="00A8064E">
        <w:rPr>
          <w:color w:val="000000"/>
          <w:sz w:val="18"/>
          <w:szCs w:val="18"/>
        </w:rPr>
        <w:t>nno</w:t>
      </w:r>
      <w:r>
        <w:rPr>
          <w:color w:val="000000"/>
          <w:sz w:val="18"/>
          <w:szCs w:val="18"/>
        </w:rPr>
        <w:t xml:space="preserve"> procedure concorsuali in corso; </w:t>
      </w:r>
    </w:p>
    <w:p w:rsidR="00B90C9B" w:rsidRDefault="00005EB0">
      <w:pPr>
        <w:numPr>
          <w:ilvl w:val="0"/>
          <w:numId w:val="4"/>
        </w:numPr>
        <w:spacing w:line="360" w:lineRule="auto"/>
        <w:ind w:left="426" w:right="-14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che </w:t>
      </w:r>
      <w:r w:rsidR="00A8064E">
        <w:rPr>
          <w:color w:val="000000"/>
          <w:sz w:val="18"/>
          <w:szCs w:val="18"/>
        </w:rPr>
        <w:t>tutte le imprese costituenti la rete</w:t>
      </w:r>
      <w:r>
        <w:rPr>
          <w:color w:val="000000"/>
          <w:sz w:val="18"/>
          <w:szCs w:val="18"/>
        </w:rPr>
        <w:t xml:space="preserve"> </w:t>
      </w:r>
      <w:r w:rsidR="00A8064E">
        <w:rPr>
          <w:color w:val="000000"/>
          <w:sz w:val="18"/>
          <w:szCs w:val="18"/>
        </w:rPr>
        <w:t>sono</w:t>
      </w:r>
      <w:r>
        <w:rPr>
          <w:color w:val="000000"/>
          <w:sz w:val="18"/>
          <w:szCs w:val="18"/>
        </w:rPr>
        <w:t xml:space="preserve"> in regola con la disciplina antiriciclaggio di cui al D. Lgs. 21 novembre 2007, n. 231, ove applicabile;</w:t>
      </w:r>
    </w:p>
    <w:p w:rsidR="00B90C9B" w:rsidRPr="00A8064E" w:rsidRDefault="00005EB0" w:rsidP="00A8064E">
      <w:pPr>
        <w:numPr>
          <w:ilvl w:val="0"/>
          <w:numId w:val="4"/>
        </w:numPr>
        <w:spacing w:line="360" w:lineRule="auto"/>
        <w:ind w:left="426" w:right="-143"/>
        <w:jc w:val="both"/>
        <w:rPr>
          <w:color w:val="000000"/>
          <w:sz w:val="18"/>
          <w:szCs w:val="18"/>
        </w:rPr>
      </w:pPr>
      <w:r w:rsidRPr="00A8064E">
        <w:rPr>
          <w:color w:val="000000"/>
          <w:sz w:val="18"/>
          <w:szCs w:val="18"/>
        </w:rPr>
        <w:t>che le spese sostenute nel progetto ed evidenziate nel prospetto</w:t>
      </w:r>
      <w:r w:rsidR="00A8064E" w:rsidRPr="00A8064E">
        <w:rPr>
          <w:color w:val="000000"/>
          <w:sz w:val="18"/>
          <w:szCs w:val="18"/>
        </w:rPr>
        <w:t xml:space="preserve"> all’interno de</w:t>
      </w:r>
      <w:r w:rsidR="00CC6CFA">
        <w:rPr>
          <w:color w:val="000000"/>
          <w:sz w:val="18"/>
          <w:szCs w:val="18"/>
        </w:rPr>
        <w:t>i</w:t>
      </w:r>
      <w:r w:rsidR="00A8064E" w:rsidRPr="00A8064E">
        <w:rPr>
          <w:color w:val="000000"/>
          <w:sz w:val="18"/>
          <w:szCs w:val="18"/>
        </w:rPr>
        <w:t xml:space="preserve"> modell</w:t>
      </w:r>
      <w:r w:rsidR="00CC6CFA">
        <w:rPr>
          <w:color w:val="000000"/>
          <w:sz w:val="18"/>
          <w:szCs w:val="18"/>
        </w:rPr>
        <w:t>i</w:t>
      </w:r>
      <w:r w:rsidR="00A8064E" w:rsidRPr="00A8064E">
        <w:rPr>
          <w:color w:val="000000"/>
          <w:sz w:val="18"/>
          <w:szCs w:val="18"/>
        </w:rPr>
        <w:t xml:space="preserve"> di dichiarazione sostitutiva dell’atto di notorietà</w:t>
      </w:r>
      <w:r w:rsidR="00CC6CFA">
        <w:rPr>
          <w:color w:val="000000"/>
          <w:sz w:val="18"/>
          <w:szCs w:val="18"/>
        </w:rPr>
        <w:t xml:space="preserve">, </w:t>
      </w:r>
      <w:r w:rsidR="00395617">
        <w:rPr>
          <w:color w:val="000000"/>
          <w:sz w:val="18"/>
          <w:szCs w:val="18"/>
        </w:rPr>
        <w:t>redatti da</w:t>
      </w:r>
      <w:r w:rsidR="00CC6CFA">
        <w:rPr>
          <w:color w:val="000000"/>
          <w:sz w:val="18"/>
          <w:szCs w:val="18"/>
        </w:rPr>
        <w:t xml:space="preserve"> ciascuna impresa facente parte della rete,</w:t>
      </w:r>
      <w:r w:rsidRPr="00A8064E">
        <w:rPr>
          <w:color w:val="000000"/>
          <w:sz w:val="18"/>
          <w:szCs w:val="18"/>
        </w:rPr>
        <w:t xml:space="preserve"> sono relative alle tipologie indicate in fase di richiesta nel “Modulo descrizione e dettaglio progetto” e ne</w:t>
      </w:r>
      <w:r w:rsidR="00A8064E" w:rsidRPr="00A8064E">
        <w:rPr>
          <w:color w:val="000000"/>
          <w:sz w:val="18"/>
          <w:szCs w:val="18"/>
        </w:rPr>
        <w:t>i</w:t>
      </w:r>
      <w:r w:rsidRPr="00A8064E">
        <w:rPr>
          <w:color w:val="000000"/>
          <w:sz w:val="18"/>
          <w:szCs w:val="18"/>
        </w:rPr>
        <w:t xml:space="preserve"> preventiv</w:t>
      </w:r>
      <w:r w:rsidR="00A8064E" w:rsidRPr="00A8064E">
        <w:rPr>
          <w:color w:val="000000"/>
          <w:sz w:val="18"/>
          <w:szCs w:val="18"/>
        </w:rPr>
        <w:t>i</w:t>
      </w:r>
      <w:r w:rsidRPr="00A8064E">
        <w:rPr>
          <w:color w:val="000000"/>
          <w:sz w:val="18"/>
          <w:szCs w:val="18"/>
        </w:rPr>
        <w:t xml:space="preserve"> allegati alla domanda di</w:t>
      </w:r>
      <w:r w:rsidR="00A8064E" w:rsidRPr="00A8064E">
        <w:rPr>
          <w:color w:val="000000"/>
          <w:sz w:val="18"/>
          <w:szCs w:val="18"/>
        </w:rPr>
        <w:t xml:space="preserve"> contributo</w:t>
      </w:r>
      <w:r w:rsidR="00395617">
        <w:rPr>
          <w:color w:val="000000"/>
          <w:sz w:val="18"/>
          <w:szCs w:val="18"/>
        </w:rPr>
        <w:t xml:space="preserve"> o successivamente autorizzati;</w:t>
      </w:r>
    </w:p>
    <w:p w:rsidR="00B90C9B" w:rsidRDefault="00005EB0">
      <w:pPr>
        <w:numPr>
          <w:ilvl w:val="0"/>
          <w:numId w:val="4"/>
        </w:numPr>
        <w:spacing w:line="360" w:lineRule="auto"/>
        <w:ind w:left="426" w:right="-14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di essere a conoscenza che il contributo camerale sarà assegnato in base al regime</w:t>
      </w:r>
      <w:r w:rsidR="00CC6CFA">
        <w:rPr>
          <w:color w:val="000000"/>
          <w:sz w:val="18"/>
          <w:szCs w:val="18"/>
        </w:rPr>
        <w:t xml:space="preserve">-quadro temporaneo SA.58547 (SA.57021) per le misure di aiuto di Stato a sostegno dell’economia nell’attuale emergenza Covid-19 </w:t>
      </w:r>
      <w:r>
        <w:rPr>
          <w:color w:val="000000"/>
          <w:sz w:val="18"/>
          <w:szCs w:val="18"/>
        </w:rPr>
        <w:t>(</w:t>
      </w:r>
      <w:r w:rsidR="00CC6CFA">
        <w:rPr>
          <w:color w:val="000000"/>
          <w:sz w:val="18"/>
          <w:szCs w:val="18"/>
        </w:rPr>
        <w:t>artt. da 54 a 60 del decreto-legge 19 maggio 2020, n.34, convertito nella legge 17 luglio 2020, n.77)</w:t>
      </w:r>
      <w:r>
        <w:rPr>
          <w:color w:val="000000"/>
          <w:sz w:val="18"/>
          <w:szCs w:val="18"/>
        </w:rPr>
        <w:t>;</w:t>
      </w:r>
    </w:p>
    <w:p w:rsidR="00B90C9B" w:rsidRDefault="00005EB0">
      <w:pPr>
        <w:numPr>
          <w:ilvl w:val="0"/>
          <w:numId w:val="4"/>
        </w:numPr>
        <w:spacing w:line="360" w:lineRule="auto"/>
        <w:ind w:left="426" w:right="-14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di essere a conoscenza dei casi che comportano la riduzione o la revoca del contributo concesso dalla Camera di Commercio;</w:t>
      </w:r>
    </w:p>
    <w:p w:rsidR="00B90C9B" w:rsidRDefault="00005EB0">
      <w:pPr>
        <w:numPr>
          <w:ilvl w:val="0"/>
          <w:numId w:val="4"/>
        </w:numPr>
        <w:spacing w:line="360" w:lineRule="auto"/>
        <w:ind w:left="426" w:right="-142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d</w:t>
      </w:r>
      <w:r>
        <w:rPr>
          <w:color w:val="000000"/>
          <w:sz w:val="18"/>
          <w:szCs w:val="18"/>
        </w:rPr>
        <w:t>i essere disponibile a fornire all’Ente camerale tutti gli elementi informativi e di valutazione nonché la documentazione che si rendessero necessari, sotto la pena di inammissibilità del beneficio e di non</w:t>
      </w:r>
      <w:r>
        <w:rPr>
          <w:sz w:val="18"/>
          <w:szCs w:val="18"/>
        </w:rPr>
        <w:t xml:space="preserve"> opporsi ad eventuali controlli sulla documentazione relativa all’iniziativa oggetto del contributo richiesto</w:t>
      </w:r>
      <w:r w:rsidR="002C4FAC">
        <w:rPr>
          <w:color w:val="000000"/>
          <w:sz w:val="18"/>
          <w:szCs w:val="18"/>
        </w:rPr>
        <w:t>;</w:t>
      </w:r>
    </w:p>
    <w:p w:rsidR="002C4FAC" w:rsidRPr="002C4FAC" w:rsidRDefault="002C4FAC" w:rsidP="002C4FAC">
      <w:pPr>
        <w:numPr>
          <w:ilvl w:val="0"/>
          <w:numId w:val="4"/>
        </w:numPr>
        <w:spacing w:line="360" w:lineRule="auto"/>
        <w:ind w:left="426" w:right="-142"/>
        <w:jc w:val="both"/>
        <w:rPr>
          <w:color w:val="000000" w:themeColor="text1"/>
          <w:sz w:val="18"/>
          <w:szCs w:val="18"/>
        </w:rPr>
      </w:pPr>
      <w:r w:rsidRPr="005052B9">
        <w:rPr>
          <w:sz w:val="18"/>
        </w:rPr>
        <w:t xml:space="preserve">di avere preso visione dell’informativa </w:t>
      </w:r>
      <w:r w:rsidRPr="002C4FAC">
        <w:rPr>
          <w:color w:val="000000" w:themeColor="text1"/>
          <w:sz w:val="18"/>
        </w:rPr>
        <w:t>sul trattamento dei dati personali di cui</w:t>
      </w:r>
      <w:r w:rsidRPr="007A5305">
        <w:rPr>
          <w:color w:val="FF0000"/>
          <w:sz w:val="18"/>
        </w:rPr>
        <w:t xml:space="preserve"> </w:t>
      </w:r>
      <w:r>
        <w:rPr>
          <w:sz w:val="18"/>
          <w:szCs w:val="18"/>
        </w:rPr>
        <w:t>a</w:t>
      </w:r>
      <w:r w:rsidRPr="007A5305">
        <w:rPr>
          <w:sz w:val="18"/>
          <w:szCs w:val="18"/>
        </w:rPr>
        <w:t>ll’art.</w:t>
      </w:r>
      <w:r w:rsidRPr="005052B9">
        <w:rPr>
          <w:sz w:val="18"/>
          <w:szCs w:val="18"/>
        </w:rPr>
        <w:t>13 del regol</w:t>
      </w:r>
      <w:r>
        <w:rPr>
          <w:sz w:val="18"/>
          <w:szCs w:val="18"/>
        </w:rPr>
        <w:t xml:space="preserve">amento europeo 2016/679 (GDPR) </w:t>
      </w:r>
      <w:r w:rsidRPr="002C4FAC">
        <w:rPr>
          <w:color w:val="000000" w:themeColor="text1"/>
          <w:sz w:val="18"/>
        </w:rPr>
        <w:t>riportata nell’articolo 16 del bando e pubblicata sul sito camerale al seguente link</w:t>
      </w:r>
      <w:r>
        <w:rPr>
          <w:color w:val="000000" w:themeColor="text1"/>
          <w:sz w:val="18"/>
        </w:rPr>
        <w:t xml:space="preserve"> </w:t>
      </w:r>
      <w:hyperlink r:id="rId11" w:history="1">
        <w:r w:rsidRPr="00FC4041">
          <w:rPr>
            <w:rStyle w:val="Collegamentoipertestuale"/>
            <w:sz w:val="18"/>
          </w:rPr>
          <w:t>https://www.umbria.camcom.it/privacy-policy/informativa-privacy-sulla-gestione-delle-domande-di-contributo-voucher-borse-di-studio</w:t>
        </w:r>
      </w:hyperlink>
      <w:r>
        <w:rPr>
          <w:color w:val="000000" w:themeColor="text1"/>
          <w:sz w:val="18"/>
          <w:szCs w:val="18"/>
        </w:rPr>
        <w:t xml:space="preserve"> .</w:t>
      </w:r>
    </w:p>
    <w:p w:rsidR="00B90C9B" w:rsidRDefault="00B90C9B">
      <w:pPr>
        <w:tabs>
          <w:tab w:val="left" w:pos="284"/>
          <w:tab w:val="left" w:pos="360"/>
        </w:tabs>
        <w:spacing w:line="360" w:lineRule="auto"/>
        <w:ind w:left="360" w:right="-143"/>
        <w:jc w:val="both"/>
        <w:rPr>
          <w:sz w:val="18"/>
          <w:szCs w:val="18"/>
        </w:rPr>
      </w:pPr>
    </w:p>
    <w:p w:rsidR="00B90C9B" w:rsidRDefault="00005EB0">
      <w:pPr>
        <w:tabs>
          <w:tab w:val="left" w:pos="360"/>
          <w:tab w:val="left" w:pos="540"/>
        </w:tabs>
        <w:spacing w:line="360" w:lineRule="auto"/>
        <w:ind w:right="-143"/>
        <w:jc w:val="both"/>
        <w:rPr>
          <w:sz w:val="18"/>
          <w:szCs w:val="18"/>
        </w:rPr>
      </w:pPr>
      <w:r>
        <w:rPr>
          <w:sz w:val="18"/>
          <w:szCs w:val="18"/>
        </w:rPr>
        <w:t>A completamento della rendicontazione in oggetto e al fine della liquidazione del contributo, si allega la seguente documentazione:</w:t>
      </w:r>
    </w:p>
    <w:p w:rsidR="00CC6CFA" w:rsidRDefault="00CC6CFA">
      <w:pPr>
        <w:numPr>
          <w:ilvl w:val="0"/>
          <w:numId w:val="5"/>
        </w:numPr>
        <w:spacing w:line="360" w:lineRule="auto"/>
        <w:ind w:right="-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dichiarazione sostitutiva dell’atto di notorietà di cui all’art. 47 D.P.R. 445/2000 (disponibile sul sito internet </w:t>
      </w:r>
      <w:hyperlink r:id="rId12" w:history="1">
        <w:r w:rsidRPr="001D1E12">
          <w:rPr>
            <w:rStyle w:val="Collegamentoipertestuale"/>
            <w:sz w:val="18"/>
            <w:szCs w:val="18"/>
          </w:rPr>
          <w:t>www.umbria.camcom.it</w:t>
        </w:r>
      </w:hyperlink>
      <w:r>
        <w:rPr>
          <w:sz w:val="18"/>
          <w:szCs w:val="18"/>
        </w:rPr>
        <w:t>) per ciascuna impresa della rete, firmata digitalmente dal titolare/legale rappresentante dell’impresa, in cui siano indicate le fatture e gli altri documenti contabili aventi forza probatoria equivalente, riferiti alle attività e/o agli investimenti realizzati, con tutti i dati per la loro individuazione e con la quale si attesti la conformità all’originale delle copie dei medesimi documenti di spesa;</w:t>
      </w:r>
    </w:p>
    <w:p w:rsidR="00B90C9B" w:rsidRDefault="00CC6CFA">
      <w:pPr>
        <w:numPr>
          <w:ilvl w:val="0"/>
          <w:numId w:val="5"/>
        </w:numPr>
        <w:spacing w:line="360" w:lineRule="auto"/>
        <w:ind w:right="-142"/>
        <w:jc w:val="both"/>
        <w:rPr>
          <w:sz w:val="18"/>
          <w:szCs w:val="18"/>
        </w:rPr>
      </w:pPr>
      <w:r>
        <w:rPr>
          <w:sz w:val="18"/>
          <w:szCs w:val="18"/>
        </w:rPr>
        <w:t>copia delle fatture e degli altri documenti di spesa di cui alla lettera a), debitamente quietanzati; le fatture e gli altri d</w:t>
      </w:r>
      <w:r w:rsidR="00005EB0">
        <w:rPr>
          <w:sz w:val="18"/>
          <w:szCs w:val="18"/>
        </w:rPr>
        <w:t>ocumenti di spesa</w:t>
      </w:r>
      <w:r>
        <w:rPr>
          <w:sz w:val="18"/>
          <w:szCs w:val="18"/>
        </w:rPr>
        <w:t xml:space="preserve"> dovranno riportare la dicitura “con il contributo</w:t>
      </w:r>
      <w:r w:rsidR="00766761">
        <w:rPr>
          <w:sz w:val="18"/>
          <w:szCs w:val="18"/>
        </w:rPr>
        <w:t xml:space="preserve"> CCIAA Umbria – Bando per la digitalizzazione, l’internazionalizzazione e la promozione del turismo rivolto alle reti di imprese”</w:t>
      </w:r>
      <w:r w:rsidR="00005EB0">
        <w:rPr>
          <w:sz w:val="18"/>
          <w:szCs w:val="18"/>
        </w:rPr>
        <w:t>;</w:t>
      </w:r>
    </w:p>
    <w:p w:rsidR="00B90C9B" w:rsidRDefault="00005EB0">
      <w:pPr>
        <w:numPr>
          <w:ilvl w:val="0"/>
          <w:numId w:val="5"/>
        </w:numPr>
        <w:spacing w:line="360" w:lineRule="auto"/>
        <w:ind w:right="-142"/>
        <w:jc w:val="both"/>
        <w:rPr>
          <w:sz w:val="18"/>
          <w:szCs w:val="18"/>
        </w:rPr>
      </w:pPr>
      <w:r>
        <w:rPr>
          <w:sz w:val="18"/>
          <w:szCs w:val="18"/>
        </w:rPr>
        <w:t>copia dei pagamenti effettuati esclusivamente mediante transazioni bancarie verificabili (</w:t>
      </w:r>
      <w:proofErr w:type="spellStart"/>
      <w:r>
        <w:rPr>
          <w:sz w:val="18"/>
          <w:szCs w:val="18"/>
        </w:rPr>
        <w:t>ri.ba.</w:t>
      </w:r>
      <w:proofErr w:type="spellEnd"/>
      <w:r>
        <w:rPr>
          <w:sz w:val="18"/>
          <w:szCs w:val="18"/>
        </w:rPr>
        <w:t>, ricevuta di bonifico eseguito, assegno e c</w:t>
      </w:r>
      <w:r w:rsidR="00676FA1">
        <w:rPr>
          <w:sz w:val="18"/>
          <w:szCs w:val="18"/>
        </w:rPr>
        <w:t>orrispondente</w:t>
      </w:r>
      <w:r>
        <w:rPr>
          <w:sz w:val="18"/>
          <w:szCs w:val="18"/>
        </w:rPr>
        <w:t xml:space="preserve"> ricevuta di addebito ecc.);</w:t>
      </w:r>
    </w:p>
    <w:p w:rsidR="00B90C9B" w:rsidRDefault="00EB5AAC">
      <w:pPr>
        <w:numPr>
          <w:ilvl w:val="0"/>
          <w:numId w:val="5"/>
        </w:numPr>
        <w:spacing w:line="360" w:lineRule="auto"/>
        <w:ind w:right="-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nel caso </w:t>
      </w:r>
      <w:r w:rsidRPr="002F7B3F">
        <w:rPr>
          <w:sz w:val="18"/>
          <w:szCs w:val="18"/>
        </w:rPr>
        <w:t xml:space="preserve">di rendicontazione di </w:t>
      </w:r>
      <w:r w:rsidR="00005EB0" w:rsidRPr="002F7B3F">
        <w:rPr>
          <w:sz w:val="18"/>
          <w:szCs w:val="18"/>
        </w:rPr>
        <w:t>attività formativa</w:t>
      </w:r>
      <w:r w:rsidR="00005EB0">
        <w:rPr>
          <w:sz w:val="18"/>
          <w:szCs w:val="18"/>
        </w:rPr>
        <w:t>, dichiarazione di fine corso e copia dell’attestato di frequenza per almeno l’80% del monte ore complessivo, per ogni partecipante;</w:t>
      </w:r>
    </w:p>
    <w:p w:rsidR="00B90C9B" w:rsidRPr="002C4FAC" w:rsidRDefault="00766761" w:rsidP="00766761">
      <w:pPr>
        <w:numPr>
          <w:ilvl w:val="0"/>
          <w:numId w:val="5"/>
        </w:numPr>
        <w:spacing w:line="360" w:lineRule="auto"/>
        <w:ind w:right="-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una </w:t>
      </w:r>
      <w:r w:rsidR="00005EB0">
        <w:rPr>
          <w:sz w:val="18"/>
          <w:szCs w:val="18"/>
        </w:rPr>
        <w:t>relazione</w:t>
      </w:r>
      <w:r>
        <w:rPr>
          <w:sz w:val="18"/>
          <w:szCs w:val="18"/>
        </w:rPr>
        <w:t xml:space="preserve"> finale firmata digitalmente dal titolare o legale rappresentante dell’impresa </w:t>
      </w:r>
      <w:r w:rsidR="00395617">
        <w:rPr>
          <w:sz w:val="18"/>
          <w:szCs w:val="18"/>
        </w:rPr>
        <w:t>capofila</w:t>
      </w:r>
      <w:r>
        <w:rPr>
          <w:sz w:val="18"/>
          <w:szCs w:val="18"/>
        </w:rPr>
        <w:t xml:space="preserve"> del contributo, di </w:t>
      </w:r>
      <w:r w:rsidR="00005EB0">
        <w:rPr>
          <w:sz w:val="18"/>
          <w:szCs w:val="18"/>
        </w:rPr>
        <w:t xml:space="preserve">consuntivazione delle attività realizzate </w:t>
      </w:r>
      <w:r w:rsidR="00005EB0" w:rsidRPr="00771CD9">
        <w:rPr>
          <w:sz w:val="18"/>
          <w:szCs w:val="18"/>
        </w:rPr>
        <w:t xml:space="preserve">(secondo il </w:t>
      </w:r>
      <w:r w:rsidR="00005EB0" w:rsidRPr="00771CD9">
        <w:rPr>
          <w:b/>
          <w:sz w:val="18"/>
          <w:szCs w:val="18"/>
        </w:rPr>
        <w:t xml:space="preserve">modello </w:t>
      </w:r>
      <w:r w:rsidR="00771CD9">
        <w:rPr>
          <w:b/>
          <w:sz w:val="18"/>
          <w:szCs w:val="18"/>
        </w:rPr>
        <w:t>allegato</w:t>
      </w:r>
      <w:r w:rsidR="00005EB0" w:rsidRPr="00771CD9">
        <w:rPr>
          <w:b/>
          <w:sz w:val="18"/>
          <w:szCs w:val="18"/>
        </w:rPr>
        <w:t xml:space="preserve"> B1</w:t>
      </w:r>
      <w:r w:rsidR="00005EB0" w:rsidRPr="00771CD9">
        <w:rPr>
          <w:sz w:val="18"/>
          <w:szCs w:val="18"/>
        </w:rPr>
        <w:t>)</w:t>
      </w:r>
      <w:r>
        <w:rPr>
          <w:sz w:val="18"/>
          <w:szCs w:val="18"/>
        </w:rPr>
        <w:t xml:space="preserve"> e il </w:t>
      </w:r>
      <w:r w:rsidR="00005EB0" w:rsidRPr="00766761">
        <w:rPr>
          <w:color w:val="000000"/>
          <w:sz w:val="18"/>
          <w:szCs w:val="18"/>
        </w:rPr>
        <w:t>report</w:t>
      </w:r>
      <w:r w:rsidR="00395617">
        <w:rPr>
          <w:color w:val="000000"/>
          <w:sz w:val="18"/>
          <w:szCs w:val="18"/>
        </w:rPr>
        <w:t xml:space="preserve"> </w:t>
      </w:r>
      <w:r w:rsidR="00005EB0" w:rsidRPr="00766761">
        <w:rPr>
          <w:b/>
          <w:color w:val="000000"/>
          <w:sz w:val="18"/>
          <w:szCs w:val="18"/>
        </w:rPr>
        <w:t>“ZOOM 4.0”</w:t>
      </w:r>
      <w:r w:rsidR="00005EB0" w:rsidRPr="00766761">
        <w:rPr>
          <w:color w:val="000000"/>
          <w:sz w:val="18"/>
          <w:szCs w:val="18"/>
        </w:rPr>
        <w:t xml:space="preserve"> di assessment guidato, realizzato dai Digital Promoter della Camera di Commercio</w:t>
      </w:r>
      <w:r>
        <w:rPr>
          <w:color w:val="000000"/>
          <w:sz w:val="18"/>
          <w:szCs w:val="18"/>
        </w:rPr>
        <w:t xml:space="preserve"> dell’Umbria</w:t>
      </w:r>
      <w:r w:rsidR="00395617">
        <w:rPr>
          <w:color w:val="000000"/>
          <w:sz w:val="18"/>
          <w:szCs w:val="18"/>
        </w:rPr>
        <w:t>, per ciascuna delle imprese retiste.</w:t>
      </w:r>
    </w:p>
    <w:p w:rsidR="002C4FAC" w:rsidRDefault="002C4FAC" w:rsidP="002C4FAC">
      <w:pPr>
        <w:spacing w:line="360" w:lineRule="auto"/>
        <w:ind w:right="-142"/>
        <w:jc w:val="both"/>
        <w:rPr>
          <w:sz w:val="18"/>
          <w:szCs w:val="18"/>
        </w:rPr>
      </w:pPr>
    </w:p>
    <w:p w:rsidR="002C4FAC" w:rsidRPr="002C4FAC" w:rsidRDefault="002C4FAC" w:rsidP="002C4FAC">
      <w:pPr>
        <w:jc w:val="both"/>
        <w:rPr>
          <w:rFonts w:cs="Calibri"/>
          <w:color w:val="000000" w:themeColor="text1"/>
          <w:sz w:val="18"/>
          <w:szCs w:val="18"/>
        </w:rPr>
      </w:pPr>
      <w:r w:rsidRPr="002C4FAC">
        <w:rPr>
          <w:rFonts w:cs="Calibri"/>
          <w:color w:val="000000" w:themeColor="text1"/>
          <w:sz w:val="18"/>
          <w:szCs w:val="18"/>
        </w:rPr>
        <w:t>In relazione alla finalità del trattamento di cui al punto 3. let</w:t>
      </w:r>
      <w:r>
        <w:rPr>
          <w:rFonts w:cs="Calibri"/>
          <w:color w:val="000000" w:themeColor="text1"/>
          <w:sz w:val="18"/>
          <w:szCs w:val="18"/>
        </w:rPr>
        <w:t>tera</w:t>
      </w:r>
      <w:r w:rsidRPr="002C4FAC">
        <w:rPr>
          <w:rFonts w:cs="Calibri"/>
          <w:color w:val="000000" w:themeColor="text1"/>
          <w:sz w:val="18"/>
          <w:szCs w:val="18"/>
        </w:rPr>
        <w:t xml:space="preserve"> c) dell’informativa - fornire informazioni sulle attività, servizi, eventi ed iniziative istituzionali promosse dalla Camera di Commercio - il sottoscritto </w:t>
      </w:r>
    </w:p>
    <w:p w:rsidR="002C4FAC" w:rsidRPr="002C4FAC" w:rsidRDefault="002C4FAC" w:rsidP="002C4FAC">
      <w:pPr>
        <w:jc w:val="both"/>
        <w:rPr>
          <w:rFonts w:cs="Calibri"/>
          <w:color w:val="000000" w:themeColor="text1"/>
          <w:sz w:val="18"/>
          <w:szCs w:val="18"/>
        </w:rPr>
      </w:pPr>
    </w:p>
    <w:p w:rsidR="002C4FAC" w:rsidRPr="007A5305" w:rsidRDefault="002C4FAC" w:rsidP="002C4FAC">
      <w:pPr>
        <w:jc w:val="both"/>
        <w:rPr>
          <w:rFonts w:cs="Calibri"/>
          <w:color w:val="FF0000"/>
          <w:sz w:val="18"/>
          <w:szCs w:val="18"/>
        </w:rPr>
      </w:pPr>
      <w:r w:rsidRPr="002C4FAC">
        <w:rPr>
          <w:rFonts w:cs="Calibri"/>
          <w:color w:val="000000" w:themeColor="text1"/>
          <w:sz w:val="18"/>
          <w:szCs w:val="18"/>
        </w:rPr>
        <w:t xml:space="preserve">□ Presta il consenso        □ Nega il consenso </w:t>
      </w:r>
    </w:p>
    <w:p w:rsidR="002C4FAC" w:rsidRPr="00766761" w:rsidRDefault="002C4FAC" w:rsidP="002C4FAC">
      <w:pPr>
        <w:spacing w:line="360" w:lineRule="auto"/>
        <w:ind w:right="-142"/>
        <w:jc w:val="both"/>
        <w:rPr>
          <w:sz w:val="18"/>
          <w:szCs w:val="18"/>
        </w:rPr>
      </w:pPr>
    </w:p>
    <w:p w:rsidR="00B90C9B" w:rsidRDefault="00B90C9B">
      <w:pPr>
        <w:tabs>
          <w:tab w:val="left" w:pos="360"/>
          <w:tab w:val="left" w:pos="540"/>
        </w:tabs>
        <w:ind w:right="-142"/>
        <w:jc w:val="both"/>
        <w:rPr>
          <w:sz w:val="18"/>
          <w:szCs w:val="18"/>
        </w:rPr>
      </w:pPr>
    </w:p>
    <w:p w:rsidR="002C4FAC" w:rsidRDefault="002C4FAC" w:rsidP="002C4FAC">
      <w:pPr>
        <w:ind w:right="-143"/>
        <w:jc w:val="both"/>
        <w:rPr>
          <w:rFonts w:cs="Arial"/>
          <w:sz w:val="18"/>
          <w:szCs w:val="18"/>
        </w:rPr>
      </w:pPr>
      <w:r>
        <w:rPr>
          <w:sz w:val="18"/>
          <w:szCs w:val="18"/>
        </w:rPr>
        <w:t>Data</w:t>
      </w:r>
      <w:r w:rsidR="00704E94">
        <w:rPr>
          <w:sz w:val="18"/>
          <w:szCs w:val="18"/>
        </w:rPr>
        <w:t>__________</w:t>
      </w:r>
      <w:r w:rsidR="00704E94">
        <w:rPr>
          <w:sz w:val="18"/>
          <w:szCs w:val="18"/>
        </w:rPr>
        <w:tab/>
      </w:r>
      <w:bookmarkStart w:id="1" w:name="_GoBack"/>
      <w:bookmarkEnd w:id="1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cs="Arial"/>
          <w:sz w:val="18"/>
          <w:szCs w:val="18"/>
        </w:rPr>
        <w:t>Firma digitale del titolare/legale</w:t>
      </w:r>
    </w:p>
    <w:p w:rsidR="00F5557D" w:rsidRDefault="002C4FAC" w:rsidP="002C4FAC">
      <w:pPr>
        <w:tabs>
          <w:tab w:val="left" w:pos="360"/>
          <w:tab w:val="left" w:pos="540"/>
        </w:tabs>
        <w:ind w:right="-142"/>
        <w:jc w:val="both"/>
        <w:rPr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rappresentante impresa capofila</w:t>
      </w:r>
    </w:p>
    <w:p w:rsidR="002C4FAC" w:rsidRDefault="002C4FAC">
      <w:pPr>
        <w:tabs>
          <w:tab w:val="right" w:pos="9498"/>
        </w:tabs>
        <w:spacing w:line="360" w:lineRule="auto"/>
        <w:ind w:right="-142"/>
        <w:rPr>
          <w:sz w:val="18"/>
          <w:szCs w:val="18"/>
          <w:u w:val="single"/>
        </w:rPr>
      </w:pPr>
    </w:p>
    <w:p w:rsidR="00A71278" w:rsidRPr="007D39B9" w:rsidRDefault="00005EB0" w:rsidP="007D39B9">
      <w:pPr>
        <w:spacing w:line="360" w:lineRule="auto"/>
        <w:ind w:right="-143"/>
        <w:jc w:val="both"/>
        <w:rPr>
          <w:sz w:val="18"/>
          <w:szCs w:val="18"/>
        </w:rPr>
      </w:pPr>
      <w:r>
        <w:rPr>
          <w:sz w:val="18"/>
          <w:szCs w:val="18"/>
        </w:rPr>
        <w:t>Per chiarimenti o richieste di integrazione in merito alla presente rendicontazione contattare:</w:t>
      </w:r>
    </w:p>
    <w:p w:rsidR="00A71278" w:rsidRDefault="00005EB0">
      <w:pPr>
        <w:tabs>
          <w:tab w:val="right" w:pos="9214"/>
        </w:tabs>
        <w:spacing w:line="360" w:lineRule="auto"/>
        <w:ind w:right="-143"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ab/>
      </w:r>
    </w:p>
    <w:p w:rsidR="00B90C9B" w:rsidRPr="002C4FAC" w:rsidRDefault="00005EB0" w:rsidP="002C4FAC">
      <w:pPr>
        <w:tabs>
          <w:tab w:val="right" w:pos="3686"/>
          <w:tab w:val="right" w:pos="5387"/>
          <w:tab w:val="right" w:pos="5954"/>
          <w:tab w:val="right" w:pos="9639"/>
        </w:tabs>
        <w:spacing w:line="360" w:lineRule="auto"/>
        <w:ind w:right="-143"/>
        <w:rPr>
          <w:sz w:val="18"/>
          <w:szCs w:val="18"/>
        </w:rPr>
      </w:pPr>
      <w:r>
        <w:rPr>
          <w:sz w:val="18"/>
          <w:szCs w:val="18"/>
        </w:rPr>
        <w:t xml:space="preserve">n. telefono </w:t>
      </w:r>
      <w:r>
        <w:rPr>
          <w:sz w:val="18"/>
          <w:szCs w:val="18"/>
          <w:u w:val="single"/>
        </w:rPr>
        <w:tab/>
      </w:r>
      <w:r w:rsidR="00F5557D">
        <w:rPr>
          <w:sz w:val="18"/>
          <w:szCs w:val="18"/>
          <w:u w:val="single"/>
        </w:rPr>
        <w:t xml:space="preserve">_______ </w:t>
      </w:r>
      <w:r w:rsidR="00F5557D" w:rsidRPr="00F5557D">
        <w:rPr>
          <w:sz w:val="18"/>
          <w:szCs w:val="18"/>
        </w:rPr>
        <w:t>e-mail</w:t>
      </w:r>
      <w:r>
        <w:rPr>
          <w:sz w:val="18"/>
          <w:szCs w:val="18"/>
        </w:rPr>
        <w:t>:</w:t>
      </w:r>
      <w:r>
        <w:rPr>
          <w:sz w:val="18"/>
          <w:szCs w:val="18"/>
          <w:u w:val="single"/>
        </w:rPr>
        <w:tab/>
      </w:r>
      <w:r w:rsidR="00F5557D">
        <w:rPr>
          <w:sz w:val="18"/>
          <w:szCs w:val="18"/>
          <w:u w:val="single"/>
        </w:rPr>
        <w:t>_____________________</w:t>
      </w:r>
      <w:r w:rsidR="00F5557D">
        <w:rPr>
          <w:sz w:val="18"/>
          <w:szCs w:val="18"/>
        </w:rPr>
        <w:t>PEC</w:t>
      </w:r>
      <w:r>
        <w:rPr>
          <w:sz w:val="18"/>
          <w:szCs w:val="18"/>
        </w:rPr>
        <w:t xml:space="preserve">: </w:t>
      </w:r>
      <w:r w:rsidR="00F5557D">
        <w:rPr>
          <w:sz w:val="18"/>
          <w:szCs w:val="18"/>
        </w:rPr>
        <w:t>_______________________</w:t>
      </w:r>
    </w:p>
    <w:sectPr w:rsidR="00B90C9B" w:rsidRPr="002C4FAC" w:rsidSect="00F5557D">
      <w:headerReference w:type="default" r:id="rId13"/>
      <w:footerReference w:type="default" r:id="rId14"/>
      <w:pgSz w:w="11906" w:h="16838"/>
      <w:pgMar w:top="851" w:right="991" w:bottom="719" w:left="1134" w:header="36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4EA" w:rsidRDefault="000B64EA">
      <w:r>
        <w:separator/>
      </w:r>
    </w:p>
  </w:endnote>
  <w:endnote w:type="continuationSeparator" w:id="0">
    <w:p w:rsidR="000B64EA" w:rsidRDefault="000B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C9B" w:rsidRDefault="00005E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CE4AFC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  <w:p w:rsidR="00B90C9B" w:rsidRDefault="00B90C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4EA" w:rsidRDefault="000B64EA">
      <w:r>
        <w:separator/>
      </w:r>
    </w:p>
  </w:footnote>
  <w:footnote w:type="continuationSeparator" w:id="0">
    <w:p w:rsidR="000B64EA" w:rsidRDefault="000B6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DA6" w:rsidRDefault="00005EB0" w:rsidP="00006D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Modello di domanda liquidazione </w:t>
    </w:r>
    <w:r w:rsidR="00006DA6">
      <w:rPr>
        <w:color w:val="000000"/>
        <w:sz w:val="20"/>
        <w:szCs w:val="20"/>
      </w:rPr>
      <w:t>Bando Reti 2021</w:t>
    </w:r>
  </w:p>
  <w:p w:rsidR="00B90C9B" w:rsidRDefault="00B90C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4AB1"/>
    <w:multiLevelType w:val="multilevel"/>
    <w:tmpl w:val="5E96169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2842"/>
    <w:multiLevelType w:val="multilevel"/>
    <w:tmpl w:val="54C0CF46"/>
    <w:lvl w:ilvl="0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C1208"/>
    <w:multiLevelType w:val="multilevel"/>
    <w:tmpl w:val="653406E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B710C5"/>
    <w:multiLevelType w:val="multilevel"/>
    <w:tmpl w:val="F13E693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3F2673F"/>
    <w:multiLevelType w:val="multilevel"/>
    <w:tmpl w:val="76B6BA50"/>
    <w:lvl w:ilvl="0">
      <w:start w:val="1"/>
      <w:numFmt w:val="lowerLetter"/>
      <w:lvlText w:val="%1)"/>
      <w:lvlJc w:val="left"/>
      <w:pPr>
        <w:ind w:left="644" w:hanging="359"/>
      </w:pPr>
      <w:rPr>
        <w:sz w:val="16"/>
        <w:szCs w:val="16"/>
      </w:rPr>
    </w:lvl>
    <w:lvl w:ilvl="1">
      <w:start w:val="1"/>
      <w:numFmt w:val="bullet"/>
      <w:lvlText w:val="●"/>
      <w:lvlJc w:val="left"/>
      <w:pPr>
        <w:ind w:left="172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44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88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60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604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764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32053C0"/>
    <w:multiLevelType w:val="hybridMultilevel"/>
    <w:tmpl w:val="87DA4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0C9B"/>
    <w:rsid w:val="00005EB0"/>
    <w:rsid w:val="00006DA6"/>
    <w:rsid w:val="000B64EA"/>
    <w:rsid w:val="001065B9"/>
    <w:rsid w:val="00190B25"/>
    <w:rsid w:val="002C4FAC"/>
    <w:rsid w:val="002F7B3F"/>
    <w:rsid w:val="00395617"/>
    <w:rsid w:val="005F65C1"/>
    <w:rsid w:val="00676FA1"/>
    <w:rsid w:val="00704E94"/>
    <w:rsid w:val="00766761"/>
    <w:rsid w:val="00771CD9"/>
    <w:rsid w:val="007D39B9"/>
    <w:rsid w:val="008E5AD6"/>
    <w:rsid w:val="00A12E55"/>
    <w:rsid w:val="00A71278"/>
    <w:rsid w:val="00A8064E"/>
    <w:rsid w:val="00B90C9B"/>
    <w:rsid w:val="00C016E7"/>
    <w:rsid w:val="00CA42AB"/>
    <w:rsid w:val="00CC6CFA"/>
    <w:rsid w:val="00CE4AFC"/>
    <w:rsid w:val="00D365D2"/>
    <w:rsid w:val="00D462F8"/>
    <w:rsid w:val="00E818AE"/>
    <w:rsid w:val="00EB5AAC"/>
    <w:rsid w:val="00F5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86C2972"/>
  <w15:docId w15:val="{D3032E85-B587-4B6B-8B0F-1382E5BE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379"/>
        <w:tab w:val="left" w:pos="4977"/>
      </w:tabs>
      <w:jc w:val="center"/>
      <w:outlineLvl w:val="0"/>
    </w:pPr>
    <w:rPr>
      <w:rFonts w:ascii="Times New Roman" w:hAnsi="Times New Roman"/>
      <w:b/>
      <w:bCs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spacing w:line="360" w:lineRule="auto"/>
      <w:jc w:val="center"/>
      <w:outlineLvl w:val="1"/>
    </w:pPr>
    <w:rPr>
      <w:b/>
      <w:bCs/>
      <w:color w:val="810000"/>
      <w:sz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E71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Times New Roman" w:eastAsia="Arial Unicode MS" w:hAnsi="Times New Roman"/>
      <w:b/>
      <w:sz w:val="22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5F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right"/>
      <w:outlineLvl w:val="5"/>
    </w:pPr>
    <w:rPr>
      <w:rFonts w:ascii="Arial" w:eastAsia="Arial Unicode MS" w:hAnsi="Arial" w:cs="Arial"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Rientrocorpodeltesto">
    <w:name w:val="Body Text Indent"/>
    <w:basedOn w:val="Normale"/>
    <w:semiHidden/>
    <w:pPr>
      <w:overflowPunct w:val="0"/>
      <w:autoSpaceDE w:val="0"/>
      <w:autoSpaceDN w:val="0"/>
      <w:adjustRightInd w:val="0"/>
      <w:ind w:left="360"/>
      <w:jc w:val="both"/>
    </w:pPr>
    <w:rPr>
      <w:rFonts w:ascii="Times New Roman" w:hAnsi="Times New Roman"/>
      <w:color w:val="FF0000"/>
      <w:sz w:val="22"/>
      <w:szCs w:val="20"/>
    </w:rPr>
  </w:style>
  <w:style w:type="paragraph" w:styleId="Corpotesto">
    <w:name w:val="Body Text"/>
    <w:basedOn w:val="Normale"/>
    <w:semiHidden/>
    <w:pPr>
      <w:autoSpaceDE w:val="0"/>
      <w:autoSpaceDN w:val="0"/>
      <w:adjustRightInd w:val="0"/>
      <w:spacing w:line="360" w:lineRule="auto"/>
      <w:jc w:val="both"/>
    </w:pPr>
    <w:rPr>
      <w:color w:val="000000"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Symbol" w:hAnsi="Symbol"/>
      <w:color w:val="000000"/>
    </w:rPr>
  </w:style>
  <w:style w:type="paragraph" w:customStyle="1" w:styleId="TxBrp17">
    <w:name w:val="TxBr_p17"/>
    <w:basedOn w:val="Normale"/>
    <w:pPr>
      <w:widowControl w:val="0"/>
      <w:autoSpaceDE w:val="0"/>
      <w:autoSpaceDN w:val="0"/>
      <w:adjustRightInd w:val="0"/>
      <w:spacing w:line="385" w:lineRule="atLeast"/>
      <w:jc w:val="both"/>
    </w:pPr>
    <w:rPr>
      <w:rFonts w:ascii="Times New Roman" w:hAnsi="Times New Roman"/>
      <w:lang w:val="en-US"/>
    </w:rPr>
  </w:style>
  <w:style w:type="paragraph" w:customStyle="1" w:styleId="TxBrp18">
    <w:name w:val="TxBr_p18"/>
    <w:basedOn w:val="Normale"/>
    <w:pPr>
      <w:widowControl w:val="0"/>
      <w:tabs>
        <w:tab w:val="left" w:pos="748"/>
      </w:tabs>
      <w:autoSpaceDE w:val="0"/>
      <w:autoSpaceDN w:val="0"/>
      <w:adjustRightInd w:val="0"/>
      <w:spacing w:line="385" w:lineRule="atLeast"/>
      <w:ind w:firstLine="748"/>
      <w:jc w:val="both"/>
    </w:pPr>
    <w:rPr>
      <w:rFonts w:ascii="Times New Roman" w:hAnsi="Times New Roman"/>
      <w:lang w:val="en-US"/>
    </w:rPr>
  </w:style>
  <w:style w:type="paragraph" w:styleId="Rientrocorpodeltesto2">
    <w:name w:val="Body Text Indent 2"/>
    <w:basedOn w:val="Normale"/>
    <w:semiHidden/>
    <w:pPr>
      <w:autoSpaceDE w:val="0"/>
      <w:autoSpaceDN w:val="0"/>
      <w:adjustRightInd w:val="0"/>
      <w:spacing w:line="360" w:lineRule="auto"/>
      <w:ind w:left="720" w:hanging="363"/>
    </w:pPr>
    <w:rPr>
      <w:color w:val="000000"/>
      <w:sz w:val="20"/>
      <w:szCs w:val="20"/>
    </w:rPr>
  </w:style>
  <w:style w:type="paragraph" w:customStyle="1" w:styleId="TxBrt21">
    <w:name w:val="TxBr_t21"/>
    <w:basedOn w:val="Normale"/>
    <w:pPr>
      <w:widowControl w:val="0"/>
      <w:autoSpaceDE w:val="0"/>
      <w:autoSpaceDN w:val="0"/>
      <w:adjustRightInd w:val="0"/>
      <w:spacing w:line="240" w:lineRule="atLeast"/>
    </w:pPr>
    <w:rPr>
      <w:rFonts w:ascii="Times New Roman" w:hAnsi="Times New Roman"/>
      <w:lang w:val="en-US"/>
    </w:rPr>
  </w:style>
  <w:style w:type="paragraph" w:customStyle="1" w:styleId="TxBrp29">
    <w:name w:val="TxBr_p29"/>
    <w:basedOn w:val="Normale"/>
    <w:pPr>
      <w:widowControl w:val="0"/>
      <w:autoSpaceDE w:val="0"/>
      <w:autoSpaceDN w:val="0"/>
      <w:adjustRightInd w:val="0"/>
      <w:spacing w:line="240" w:lineRule="atLeast"/>
      <w:ind w:left="720"/>
    </w:pPr>
    <w:rPr>
      <w:rFonts w:ascii="Times New Roman" w:hAnsi="Times New Roman"/>
      <w:lang w:val="en-US"/>
    </w:rPr>
  </w:style>
  <w:style w:type="paragraph" w:customStyle="1" w:styleId="TxBrt22">
    <w:name w:val="TxBr_t22"/>
    <w:basedOn w:val="Normale"/>
    <w:pPr>
      <w:widowControl w:val="0"/>
      <w:autoSpaceDE w:val="0"/>
      <w:autoSpaceDN w:val="0"/>
      <w:adjustRightInd w:val="0"/>
      <w:spacing w:line="240" w:lineRule="atLeast"/>
    </w:pPr>
    <w:rPr>
      <w:rFonts w:ascii="Times New Roman" w:hAnsi="Times New Roman"/>
      <w:lang w:val="en-US"/>
    </w:rPr>
  </w:style>
  <w:style w:type="paragraph" w:customStyle="1" w:styleId="TxBrp27">
    <w:name w:val="TxBr_p27"/>
    <w:basedOn w:val="Normale"/>
    <w:pPr>
      <w:widowControl w:val="0"/>
      <w:autoSpaceDE w:val="0"/>
      <w:autoSpaceDN w:val="0"/>
      <w:adjustRightInd w:val="0"/>
      <w:spacing w:line="240" w:lineRule="atLeast"/>
    </w:pPr>
    <w:rPr>
      <w:rFonts w:ascii="Times New Roman" w:hAnsi="Times New Roman"/>
      <w:lang w:val="en-US"/>
    </w:rPr>
  </w:style>
  <w:style w:type="paragraph" w:customStyle="1" w:styleId="TxBrp28">
    <w:name w:val="TxBr_p28"/>
    <w:basedOn w:val="Normale"/>
    <w:pPr>
      <w:widowControl w:val="0"/>
      <w:autoSpaceDE w:val="0"/>
      <w:autoSpaceDN w:val="0"/>
      <w:adjustRightInd w:val="0"/>
      <w:spacing w:line="240" w:lineRule="atLeast"/>
      <w:ind w:left="720" w:hanging="374"/>
    </w:pPr>
    <w:rPr>
      <w:rFonts w:ascii="Times New Roman" w:hAnsi="Times New Roman"/>
      <w:lang w:val="en-US"/>
    </w:rPr>
  </w:style>
  <w:style w:type="paragraph" w:customStyle="1" w:styleId="TxBrp30">
    <w:name w:val="TxBr_p30"/>
    <w:basedOn w:val="Normale"/>
    <w:pPr>
      <w:widowControl w:val="0"/>
      <w:tabs>
        <w:tab w:val="left" w:pos="368"/>
      </w:tabs>
      <w:autoSpaceDE w:val="0"/>
      <w:autoSpaceDN w:val="0"/>
      <w:adjustRightInd w:val="0"/>
      <w:spacing w:line="240" w:lineRule="atLeast"/>
      <w:ind w:left="726"/>
    </w:pPr>
    <w:rPr>
      <w:rFonts w:ascii="Times New Roman" w:hAnsi="Times New Roman"/>
      <w:lang w:val="en-US"/>
    </w:rPr>
  </w:style>
  <w:style w:type="paragraph" w:styleId="Corpodeltesto2">
    <w:name w:val="Body Text 2"/>
    <w:basedOn w:val="Normale"/>
    <w:semiHidden/>
    <w:pPr>
      <w:autoSpaceDE w:val="0"/>
      <w:autoSpaceDN w:val="0"/>
      <w:adjustRightInd w:val="0"/>
      <w:jc w:val="both"/>
    </w:pPr>
    <w:rPr>
      <w:sz w:val="20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ascii="Times New Roman" w:hAnsi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TxBrt1">
    <w:name w:val="TxBr_t1"/>
    <w:basedOn w:val="Normale"/>
    <w:pPr>
      <w:widowControl w:val="0"/>
      <w:autoSpaceDE w:val="0"/>
      <w:autoSpaceDN w:val="0"/>
      <w:adjustRightInd w:val="0"/>
      <w:spacing w:line="544" w:lineRule="atLeast"/>
    </w:pPr>
    <w:rPr>
      <w:rFonts w:ascii="Times New Roman" w:hAnsi="Times New Roman"/>
      <w:lang w:val="en-US"/>
    </w:rPr>
  </w:style>
  <w:style w:type="paragraph" w:styleId="Testodelblocco">
    <w:name w:val="Block Text"/>
    <w:basedOn w:val="Normale"/>
    <w:semiHidden/>
    <w:pPr>
      <w:autoSpaceDE w:val="0"/>
      <w:autoSpaceDN w:val="0"/>
      <w:adjustRightInd w:val="0"/>
      <w:ind w:left="900" w:right="-262"/>
      <w:jc w:val="both"/>
    </w:pPr>
    <w:rPr>
      <w:sz w:val="20"/>
      <w:szCs w:val="20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ind w:right="-262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99"/>
    <w:qFormat/>
    <w:rsid w:val="002160CA"/>
    <w:pPr>
      <w:ind w:left="708"/>
    </w:pPr>
  </w:style>
  <w:style w:type="table" w:styleId="Grigliatabella">
    <w:name w:val="Table Grid"/>
    <w:basedOn w:val="Tabellanormale"/>
    <w:uiPriority w:val="59"/>
    <w:rsid w:val="00BB5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F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15F15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link w:val="Titolo5"/>
    <w:uiPriority w:val="9"/>
    <w:semiHidden/>
    <w:rsid w:val="00115F1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PidipaginaCarattere">
    <w:name w:val="Piè di pagina Carattere"/>
    <w:link w:val="Pidipagina"/>
    <w:uiPriority w:val="99"/>
    <w:rsid w:val="00B152A8"/>
    <w:rPr>
      <w:rFonts w:ascii="Verdana" w:hAnsi="Verdana"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7E714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IntestazioneCarattere">
    <w:name w:val="Intestazione Carattere"/>
    <w:link w:val="Intestazione"/>
    <w:uiPriority w:val="99"/>
    <w:rsid w:val="007E714D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5D1B38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5D1B38"/>
    <w:rPr>
      <w:rFonts w:ascii="Verdana" w:hAnsi="Verdana"/>
    </w:rPr>
  </w:style>
  <w:style w:type="character" w:styleId="Rimandonotaapidipagina">
    <w:name w:val="footnote reference"/>
    <w:unhideWhenUsed/>
    <w:rsid w:val="005D1B38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6F63AF"/>
    <w:pPr>
      <w:spacing w:before="100" w:beforeAutospacing="1" w:after="100" w:afterAutospacing="1"/>
    </w:pPr>
    <w:rPr>
      <w:rFonts w:ascii="Times New Roman" w:eastAsia="MS Mincho" w:hAnsi="Times New Roman"/>
      <w:sz w:val="20"/>
      <w:szCs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C6CFA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4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mbria.camcom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mbria.camcom.it/privacy-policy/informativa-privacy-sulla-gestione-delle-domande-di-contributo-voucher-borse-di-studi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8MwhsbbKdTwANcnI4XdEtvX3Aw==">AMUW2mXXTFvPjiMnxL9iPgsU96dnICv8PtFjK3qK+8Y2LfOxecScMRRPN7EEC7ztQFWjMETsvla9uzJ3sS+tVqIyG02Nbx0YgCFahiUacgpDS5NESSyZNMfHBDoz3dJwrm5UmXrDvcxslKPK27agJi3Eo2EuKeoi0Gd4s+G9T0ph1UAy36Kz3Kb7vUZhWb/e0j6psLGQQoFQKUrLIatLCgJ9uBx8c3AZLd3Z2eDqokaStGoDBFJlKcN0j47wFMhR0kUCTvP+hMwiIXFRRPXSZTzKtrrIET9m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Perugia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epg0906</dc:creator>
  <cp:lastModifiedBy>Matteo Pasquini</cp:lastModifiedBy>
  <cp:revision>20</cp:revision>
  <dcterms:created xsi:type="dcterms:W3CDTF">2019-10-22T08:14:00Z</dcterms:created>
  <dcterms:modified xsi:type="dcterms:W3CDTF">2022-12-01T10:29:00Z</dcterms:modified>
</cp:coreProperties>
</file>